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FFCE6" w14:textId="77777777" w:rsidR="00BD3050" w:rsidRDefault="00BD3050" w:rsidP="00BD3050">
      <w:r>
        <w:fldChar w:fldCharType="begin"/>
      </w:r>
      <w:r>
        <w:instrText xml:space="preserve"> INCLUDEPICTURE "https://meltwater-apps-production.s3.eu-west-1.amazonaws.com/uploads/images/5673ddcf32ae2b3ceb8834c9/blobid1_1620671062429.png" \* MERGEFORMATINET </w:instrText>
      </w:r>
      <w:r>
        <w:fldChar w:fldCharType="separate"/>
      </w:r>
      <w:r>
        <w:rPr>
          <w:noProof/>
        </w:rPr>
        <w:drawing>
          <wp:inline distT="0" distB="0" distL="0" distR="0" wp14:anchorId="6C6A976E" wp14:editId="34D7719C">
            <wp:extent cx="2504440" cy="866775"/>
            <wp:effectExtent l="0" t="0" r="0" b="0"/>
            <wp:docPr id="1899470382" name="Picture 1" descr="A black and red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470382" name="Picture 1" descr="A black and red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4440" cy="866775"/>
                    </a:xfrm>
                    <a:prstGeom prst="rect">
                      <a:avLst/>
                    </a:prstGeom>
                    <a:noFill/>
                    <a:ln>
                      <a:noFill/>
                    </a:ln>
                  </pic:spPr>
                </pic:pic>
              </a:graphicData>
            </a:graphic>
          </wp:inline>
        </w:drawing>
      </w:r>
      <w:r>
        <w:fldChar w:fldCharType="end"/>
      </w:r>
    </w:p>
    <w:p w14:paraId="7815E531" w14:textId="77777777" w:rsidR="00BD3050" w:rsidRDefault="00BD3050" w:rsidP="00BD3050">
      <w:pPr>
        <w:jc w:val="right"/>
      </w:pPr>
    </w:p>
    <w:p w14:paraId="070F67A1" w14:textId="77777777" w:rsidR="00BD3050" w:rsidRPr="00111E59" w:rsidRDefault="00BD3050" w:rsidP="00BD3050">
      <w:pPr>
        <w:pStyle w:val="NormalWeb"/>
        <w:spacing w:before="0" w:beforeAutospacing="0" w:after="0" w:afterAutospacing="0"/>
        <w:jc w:val="right"/>
        <w:rPr>
          <w:rFonts w:ascii="Arial" w:hAnsi="Arial" w:cs="Arial"/>
        </w:rPr>
      </w:pPr>
      <w:r w:rsidRPr="00111E59">
        <w:rPr>
          <w:rStyle w:val="Strong"/>
          <w:rFonts w:ascii="Arial" w:eastAsiaTheme="majorEastAsia" w:hAnsi="Arial" w:cs="Arial"/>
        </w:rPr>
        <w:t>Zuken Vitech News</w:t>
      </w:r>
    </w:p>
    <w:p w14:paraId="75074F72" w14:textId="77777777" w:rsidR="00BD3050" w:rsidRPr="00111E59" w:rsidRDefault="00BD3050" w:rsidP="00BD3050">
      <w:pPr>
        <w:pStyle w:val="NormalWeb"/>
        <w:spacing w:before="0" w:beforeAutospacing="0" w:after="0" w:afterAutospacing="0"/>
        <w:jc w:val="right"/>
        <w:rPr>
          <w:rStyle w:val="Strong"/>
          <w:rFonts w:ascii="Arial" w:eastAsiaTheme="majorEastAsia" w:hAnsi="Arial" w:cs="Arial"/>
        </w:rPr>
      </w:pPr>
      <w:r w:rsidRPr="00111E59">
        <w:rPr>
          <w:rStyle w:val="Strong"/>
          <w:rFonts w:ascii="Arial" w:eastAsiaTheme="majorEastAsia" w:hAnsi="Arial" w:cs="Arial"/>
        </w:rPr>
        <w:t>FOR IMMEDIATE RELEASE:</w:t>
      </w:r>
      <w:r w:rsidRPr="00111E59">
        <w:rPr>
          <w:rFonts w:ascii="Arial" w:hAnsi="Arial" w:cs="Arial"/>
        </w:rPr>
        <w:t xml:space="preserve"> </w:t>
      </w:r>
      <w:r w:rsidRPr="00111E59">
        <w:rPr>
          <w:rStyle w:val="Strong"/>
          <w:rFonts w:ascii="Arial" w:eastAsiaTheme="majorEastAsia" w:hAnsi="Arial" w:cs="Arial"/>
        </w:rPr>
        <w:t>June 10, 2025</w:t>
      </w:r>
    </w:p>
    <w:p w14:paraId="5E8B12E5" w14:textId="77777777" w:rsidR="00BD3050" w:rsidRPr="00111E59" w:rsidRDefault="00BD3050" w:rsidP="00BD3050">
      <w:pPr>
        <w:pStyle w:val="NormalWeb"/>
        <w:spacing w:before="0" w:beforeAutospacing="0" w:after="0" w:afterAutospacing="0"/>
        <w:jc w:val="right"/>
        <w:rPr>
          <w:rStyle w:val="Strong"/>
          <w:rFonts w:ascii="Arial" w:eastAsiaTheme="majorEastAsia" w:hAnsi="Arial" w:cs="Arial"/>
        </w:rPr>
      </w:pPr>
    </w:p>
    <w:p w14:paraId="55A8508E" w14:textId="77777777" w:rsidR="00BD3050" w:rsidRPr="00111E59" w:rsidRDefault="00BD3050" w:rsidP="00BD3050">
      <w:pPr>
        <w:pStyle w:val="NormalWeb"/>
        <w:spacing w:before="0" w:beforeAutospacing="0" w:after="0" w:afterAutospacing="0"/>
        <w:jc w:val="right"/>
        <w:rPr>
          <w:rFonts w:ascii="Arial" w:hAnsi="Arial" w:cs="Arial"/>
        </w:rPr>
      </w:pPr>
    </w:p>
    <w:p w14:paraId="4EE8B5F6" w14:textId="77777777" w:rsidR="005F0AF5" w:rsidRPr="00111E59" w:rsidRDefault="005F0AF5" w:rsidP="00BD3050">
      <w:pPr>
        <w:jc w:val="center"/>
        <w:rPr>
          <w:rFonts w:ascii="Arial" w:hAnsi="Arial" w:cs="Arial"/>
          <w:b/>
          <w:bCs/>
          <w:sz w:val="28"/>
          <w:szCs w:val="28"/>
        </w:rPr>
      </w:pPr>
      <w:r w:rsidRPr="00111E59">
        <w:rPr>
          <w:rFonts w:ascii="Arial" w:hAnsi="Arial" w:cs="Arial"/>
          <w:b/>
          <w:bCs/>
          <w:sz w:val="28"/>
          <w:szCs w:val="28"/>
        </w:rPr>
        <w:t>Zuken Vitech Announces GENESYS 2025: Advancing Interoperability and Usability in Model-Based Systems Engineering</w:t>
      </w:r>
    </w:p>
    <w:p w14:paraId="165CFF23" w14:textId="77777777" w:rsidR="00111E59" w:rsidRPr="00111E59" w:rsidRDefault="00111E59" w:rsidP="00BD3050">
      <w:pPr>
        <w:jc w:val="center"/>
        <w:rPr>
          <w:rFonts w:ascii="Arial" w:hAnsi="Arial" w:cs="Arial"/>
        </w:rPr>
      </w:pPr>
    </w:p>
    <w:p w14:paraId="509982C5" w14:textId="3ABEF0F9" w:rsidR="005F0AF5" w:rsidRPr="00111E59" w:rsidRDefault="00111E59" w:rsidP="005F0AF5">
      <w:pPr>
        <w:rPr>
          <w:rFonts w:ascii="Arial" w:hAnsi="Arial" w:cs="Arial"/>
        </w:rPr>
      </w:pPr>
      <w:r>
        <w:rPr>
          <w:rFonts w:ascii="Arial" w:hAnsi="Arial" w:cs="Arial"/>
          <w:b/>
          <w:bCs/>
        </w:rPr>
        <w:t xml:space="preserve">BLACKSBURG, VA, USA, </w:t>
      </w:r>
      <w:r w:rsidR="00505A4A" w:rsidRPr="00111E59">
        <w:rPr>
          <w:rFonts w:ascii="Arial" w:hAnsi="Arial" w:cs="Arial"/>
          <w:b/>
          <w:bCs/>
        </w:rPr>
        <w:t>June 10, 2025</w:t>
      </w:r>
      <w:r w:rsidR="005F0AF5" w:rsidRPr="00111E59">
        <w:rPr>
          <w:rFonts w:ascii="Arial" w:hAnsi="Arial" w:cs="Arial"/>
        </w:rPr>
        <w:t xml:space="preserve"> – Zuken Vitech, a leading provider of model-based systems engineering (MBSE) solutions, is proud to announce the release of GENESYS 2025, the latest evolution of its flagship systems engineering platform. This release delivers significant new capabilities that enhance model organization, promote interoperability, and streamline the adoption of key industry standards.</w:t>
      </w:r>
    </w:p>
    <w:p w14:paraId="2C3AA8B1" w14:textId="77777777" w:rsidR="005F0AF5" w:rsidRPr="00111E59" w:rsidRDefault="005F0AF5" w:rsidP="005F0AF5">
      <w:pPr>
        <w:rPr>
          <w:rFonts w:ascii="Arial" w:hAnsi="Arial" w:cs="Arial"/>
        </w:rPr>
      </w:pPr>
      <w:r w:rsidRPr="00111E59">
        <w:rPr>
          <w:rFonts w:ascii="Arial" w:hAnsi="Arial" w:cs="Arial"/>
          <w:b/>
          <w:bCs/>
        </w:rPr>
        <w:t>Model Organization with Containment for Greater Interoperability</w:t>
      </w:r>
    </w:p>
    <w:p w14:paraId="535272B6" w14:textId="77777777" w:rsidR="00505A4A" w:rsidRPr="00111E59" w:rsidRDefault="005F0AF5" w:rsidP="005F0AF5">
      <w:pPr>
        <w:rPr>
          <w:rFonts w:ascii="Arial" w:hAnsi="Arial" w:cs="Arial"/>
        </w:rPr>
      </w:pPr>
      <w:r w:rsidRPr="00111E59">
        <w:rPr>
          <w:rFonts w:ascii="Arial" w:hAnsi="Arial" w:cs="Arial"/>
        </w:rPr>
        <w:t>At the core of GENESYS 2025 is the introduction of containment, a new approach to model organization that enables users to structure their engineering data in a way that aligns more naturally with user intent and industry expectations. Containment supports more intuitive organization and navigation of system models while also aligning with widely adopted standards for data exchange. This enhancement improves interoperability with other MBSE tools and facilitates data exchange in collaborative environments.</w:t>
      </w:r>
    </w:p>
    <w:p w14:paraId="2FCD293A" w14:textId="7991395C" w:rsidR="005F0AF5" w:rsidRPr="00111E59" w:rsidRDefault="005F0AF5" w:rsidP="005F0AF5">
      <w:pPr>
        <w:rPr>
          <w:rFonts w:ascii="Arial" w:hAnsi="Arial" w:cs="Arial"/>
        </w:rPr>
      </w:pPr>
      <w:r w:rsidRPr="00111E59">
        <w:rPr>
          <w:rFonts w:ascii="Arial" w:hAnsi="Arial" w:cs="Arial"/>
        </w:rPr>
        <w:t xml:space="preserve">“Containment provides a more accessible and flexible view of engineering data,” said </w:t>
      </w:r>
      <w:r w:rsidR="00505A4A" w:rsidRPr="00111E59">
        <w:rPr>
          <w:rFonts w:ascii="Arial" w:hAnsi="Arial" w:cs="Arial"/>
        </w:rPr>
        <w:t xml:space="preserve">Enrique Krajmalnik, CEO </w:t>
      </w:r>
      <w:r w:rsidRPr="00111E59">
        <w:rPr>
          <w:rFonts w:ascii="Arial" w:hAnsi="Arial" w:cs="Arial"/>
        </w:rPr>
        <w:t>at Zuken Vitech. “It not only makes GENESYS more user-friendly, but it also supports our customers’ need to work seamlessly across tools and organizations.”</w:t>
      </w:r>
    </w:p>
    <w:p w14:paraId="6CB363FE" w14:textId="77777777" w:rsidR="005F0AF5" w:rsidRPr="00111E59" w:rsidRDefault="005F0AF5" w:rsidP="005F0AF5">
      <w:pPr>
        <w:rPr>
          <w:rFonts w:ascii="Arial" w:hAnsi="Arial" w:cs="Arial"/>
        </w:rPr>
      </w:pPr>
      <w:r w:rsidRPr="00111E59">
        <w:rPr>
          <w:rFonts w:ascii="Arial" w:hAnsi="Arial" w:cs="Arial"/>
          <w:b/>
          <w:bCs/>
        </w:rPr>
        <w:t>Unified Architecture Framework (UAF) Support with Built-in Guidance</w:t>
      </w:r>
    </w:p>
    <w:p w14:paraId="391003E1" w14:textId="77777777" w:rsidR="005F0AF5" w:rsidRPr="00111E59" w:rsidRDefault="005F0AF5" w:rsidP="005F0AF5">
      <w:pPr>
        <w:rPr>
          <w:rFonts w:ascii="Arial" w:hAnsi="Arial" w:cs="Arial"/>
        </w:rPr>
      </w:pPr>
      <w:r w:rsidRPr="00111E59">
        <w:rPr>
          <w:rFonts w:ascii="Arial" w:hAnsi="Arial" w:cs="Arial"/>
        </w:rPr>
        <w:t>GENESYS 2025 also introduces enhanced support for the Unified Architecture Framework (UAF), a standard developed by the Object Management Group (OMG) to support mission engineering and enterprise architecture. This release includes:</w:t>
      </w:r>
    </w:p>
    <w:p w14:paraId="3671AB47" w14:textId="77777777" w:rsidR="005F0AF5" w:rsidRPr="00111E59" w:rsidRDefault="005F0AF5" w:rsidP="005F0AF5">
      <w:pPr>
        <w:numPr>
          <w:ilvl w:val="0"/>
          <w:numId w:val="1"/>
        </w:numPr>
        <w:rPr>
          <w:rFonts w:ascii="Arial" w:hAnsi="Arial" w:cs="Arial"/>
        </w:rPr>
      </w:pPr>
      <w:r w:rsidRPr="00111E59">
        <w:rPr>
          <w:rFonts w:ascii="Arial" w:hAnsi="Arial" w:cs="Arial"/>
        </w:rPr>
        <w:t>Built-in modeling guidance to assist users in correctly applying the UAF methodology</w:t>
      </w:r>
    </w:p>
    <w:p w14:paraId="41C482C8" w14:textId="77777777" w:rsidR="005F0AF5" w:rsidRPr="00111E59" w:rsidRDefault="005F0AF5" w:rsidP="005F0AF5">
      <w:pPr>
        <w:numPr>
          <w:ilvl w:val="0"/>
          <w:numId w:val="1"/>
        </w:numPr>
        <w:rPr>
          <w:rFonts w:ascii="Arial" w:hAnsi="Arial" w:cs="Arial"/>
        </w:rPr>
      </w:pPr>
      <w:r w:rsidRPr="00111E59">
        <w:rPr>
          <w:rFonts w:ascii="Arial" w:hAnsi="Arial" w:cs="Arial"/>
        </w:rPr>
        <w:lastRenderedPageBreak/>
        <w:t>Normative diagram samples that accelerate learning and adoption</w:t>
      </w:r>
    </w:p>
    <w:p w14:paraId="2ADA1124" w14:textId="77777777" w:rsidR="005F0AF5" w:rsidRPr="00111E59" w:rsidRDefault="005F0AF5" w:rsidP="005F0AF5">
      <w:pPr>
        <w:numPr>
          <w:ilvl w:val="0"/>
          <w:numId w:val="1"/>
        </w:numPr>
        <w:rPr>
          <w:rFonts w:ascii="Arial" w:hAnsi="Arial" w:cs="Arial"/>
        </w:rPr>
      </w:pPr>
      <w:r w:rsidRPr="00111E59">
        <w:rPr>
          <w:rFonts w:ascii="Arial" w:hAnsi="Arial" w:cs="Arial"/>
        </w:rPr>
        <w:t>A streamlined experience for new users of the UAF standard</w:t>
      </w:r>
    </w:p>
    <w:p w14:paraId="0AD06DCB" w14:textId="77777777" w:rsidR="005F0AF5" w:rsidRPr="00111E59" w:rsidRDefault="005F0AF5" w:rsidP="005F0AF5">
      <w:pPr>
        <w:rPr>
          <w:rFonts w:ascii="Arial" w:hAnsi="Arial" w:cs="Arial"/>
        </w:rPr>
      </w:pPr>
      <w:r w:rsidRPr="00111E59">
        <w:rPr>
          <w:rFonts w:ascii="Arial" w:hAnsi="Arial" w:cs="Arial"/>
        </w:rPr>
        <w:t>With these additions, GENESYS 2025 significantly reduces the barrier to entry for organizations adopting UAF, providing the structure and support needed to develop effective, standards-compliant architectures from day one.</w:t>
      </w:r>
    </w:p>
    <w:p w14:paraId="7910C4CE" w14:textId="77777777" w:rsidR="005F0AF5" w:rsidRPr="00111E59" w:rsidRDefault="005F0AF5" w:rsidP="005F0AF5">
      <w:pPr>
        <w:rPr>
          <w:rFonts w:ascii="Arial" w:hAnsi="Arial" w:cs="Arial"/>
        </w:rPr>
      </w:pPr>
      <w:r w:rsidRPr="00111E59">
        <w:rPr>
          <w:rFonts w:ascii="Arial" w:hAnsi="Arial" w:cs="Arial"/>
          <w:b/>
          <w:bCs/>
        </w:rPr>
        <w:t>Continuing the Vision for Integrated, Scalable Engineering</w:t>
      </w:r>
    </w:p>
    <w:p w14:paraId="135B1EA8" w14:textId="77777777" w:rsidR="005F0AF5" w:rsidRPr="00111E59" w:rsidRDefault="005F0AF5" w:rsidP="005F0AF5">
      <w:pPr>
        <w:rPr>
          <w:rFonts w:ascii="Arial" w:hAnsi="Arial" w:cs="Arial"/>
        </w:rPr>
      </w:pPr>
      <w:r w:rsidRPr="00111E59">
        <w:rPr>
          <w:rFonts w:ascii="Arial" w:hAnsi="Arial" w:cs="Arial"/>
        </w:rPr>
        <w:t>GENESYS 2025 reflects Zuken Vitech’s ongoing commitment to providing an integrated, scalable platform for model-based systems engineering. Whether supporting early concept development or enterprise-wide digital engineering initiatives, GENESYS enables teams to engineer with clarity, collaboration, and confidence.</w:t>
      </w:r>
    </w:p>
    <w:p w14:paraId="29B3C469" w14:textId="77777777" w:rsidR="005F0AF5" w:rsidRPr="00111E59" w:rsidRDefault="005F0AF5" w:rsidP="005F0AF5">
      <w:pPr>
        <w:rPr>
          <w:rFonts w:ascii="Arial" w:hAnsi="Arial" w:cs="Arial"/>
        </w:rPr>
      </w:pPr>
      <w:r w:rsidRPr="00111E59">
        <w:rPr>
          <w:rFonts w:ascii="Arial" w:hAnsi="Arial" w:cs="Arial"/>
        </w:rPr>
        <w:t xml:space="preserve">GENESYS 2025 is available now. For more information, visit </w:t>
      </w:r>
      <w:hyperlink r:id="rId6" w:tgtFrame="_new" w:history="1">
        <w:r w:rsidRPr="00111E59">
          <w:rPr>
            <w:rStyle w:val="Hyperlink"/>
            <w:rFonts w:ascii="Arial" w:hAnsi="Arial" w:cs="Arial"/>
          </w:rPr>
          <w:t>www.zukenvitech.com</w:t>
        </w:r>
      </w:hyperlink>
      <w:r w:rsidRPr="00111E59">
        <w:rPr>
          <w:rFonts w:ascii="Arial" w:hAnsi="Arial" w:cs="Arial"/>
        </w:rPr>
        <w:t>.</w:t>
      </w:r>
    </w:p>
    <w:p w14:paraId="7082BE84" w14:textId="0E03F388" w:rsidR="005F0AF5" w:rsidRPr="00111E59" w:rsidRDefault="00111E59" w:rsidP="00111E59">
      <w:pPr>
        <w:jc w:val="center"/>
        <w:rPr>
          <w:rFonts w:ascii="Arial" w:hAnsi="Arial" w:cs="Arial"/>
        </w:rPr>
      </w:pPr>
      <w:r w:rsidRPr="00111E59">
        <w:rPr>
          <w:rFonts w:ascii="Arial" w:hAnsi="Arial" w:cs="Arial"/>
          <w:noProof/>
        </w:rPr>
        <w:t>##</w:t>
      </w:r>
      <w:r w:rsidR="00BD3050" w:rsidRPr="00111E59">
        <w:rPr>
          <w:rFonts w:ascii="Arial" w:hAnsi="Arial" w:cs="Arial"/>
          <w:noProof/>
        </w:rPr>
        <w:t>#</w:t>
      </w:r>
    </w:p>
    <w:p w14:paraId="1A1B82B6" w14:textId="77777777" w:rsidR="00111E59" w:rsidRDefault="00111E59" w:rsidP="005F0AF5">
      <w:pPr>
        <w:rPr>
          <w:b/>
          <w:bCs/>
        </w:rPr>
      </w:pPr>
    </w:p>
    <w:p w14:paraId="03DB10D4" w14:textId="77777777" w:rsidR="00FE63D1" w:rsidRDefault="005F0AF5" w:rsidP="005F0AF5">
      <w:pPr>
        <w:rPr>
          <w:rFonts w:ascii="Arial" w:eastAsia="MS Mincho" w:hAnsi="Arial" w:cs="Calibri"/>
          <w:b/>
          <w:kern w:val="0"/>
          <w14:ligatures w14:val="none"/>
        </w:rPr>
      </w:pPr>
      <w:r w:rsidRPr="00FE63D1">
        <w:rPr>
          <w:rFonts w:ascii="Arial" w:eastAsia="MS Mincho" w:hAnsi="Arial" w:cs="Calibri"/>
          <w:b/>
          <w:kern w:val="0"/>
          <w14:ligatures w14:val="none"/>
        </w:rPr>
        <w:t>About Zuken Vitech</w:t>
      </w:r>
    </w:p>
    <w:p w14:paraId="62D3CE01" w14:textId="290A1BD9" w:rsidR="005F0AF5" w:rsidRPr="00FE63D1" w:rsidRDefault="005F0AF5" w:rsidP="005F0AF5">
      <w:pPr>
        <w:rPr>
          <w:rFonts w:ascii="Arial" w:hAnsi="Arial" w:cs="Arial"/>
          <w:sz w:val="20"/>
          <w:szCs w:val="20"/>
        </w:rPr>
      </w:pPr>
      <w:r w:rsidRPr="00FE63D1">
        <w:rPr>
          <w:rFonts w:ascii="Arial" w:hAnsi="Arial" w:cs="Arial"/>
          <w:sz w:val="20"/>
          <w:szCs w:val="20"/>
        </w:rPr>
        <w:t>Zuken Vitech delivers model-based systems engineering solutions that help organizations design complex, mission-critical systems with confidence. With a focus on clarity, traceability, and integration, Zuken Vitech empowers teams to connect people, processes, and tools in a collaborative engineering environment.</w:t>
      </w:r>
    </w:p>
    <w:p w14:paraId="5D671833" w14:textId="77777777" w:rsidR="00111E59" w:rsidRPr="00FE63D1" w:rsidRDefault="00111E59" w:rsidP="00111E59">
      <w:pPr>
        <w:pStyle w:val="PRH3"/>
        <w:spacing w:after="0" w:line="360" w:lineRule="auto"/>
        <w:rPr>
          <w:sz w:val="24"/>
          <w:szCs w:val="24"/>
        </w:rPr>
      </w:pPr>
      <w:r w:rsidRPr="00FE63D1">
        <w:rPr>
          <w:sz w:val="24"/>
          <w:szCs w:val="24"/>
        </w:rPr>
        <w:t>Press Kit</w:t>
      </w:r>
    </w:p>
    <w:p w14:paraId="57184427" w14:textId="2BC22CC4" w:rsidR="00111E59" w:rsidRPr="00FE63D1" w:rsidRDefault="00111E59" w:rsidP="00111E59">
      <w:pPr>
        <w:pStyle w:val="PRH3"/>
        <w:spacing w:after="0" w:line="360" w:lineRule="auto"/>
        <w:rPr>
          <w:rFonts w:eastAsiaTheme="minorHAnsi" w:cs="Arial"/>
          <w:b w:val="0"/>
          <w:kern w:val="2"/>
          <w:sz w:val="20"/>
          <w:szCs w:val="20"/>
          <w14:ligatures w14:val="standardContextual"/>
        </w:rPr>
      </w:pPr>
      <w:r w:rsidRPr="00FE63D1">
        <w:rPr>
          <w:rFonts w:eastAsiaTheme="minorHAnsi" w:cs="Arial"/>
          <w:b w:val="0"/>
          <w:kern w:val="2"/>
          <w:sz w:val="20"/>
          <w:szCs w:val="20"/>
          <w14:ligatures w14:val="standardContextual"/>
        </w:rPr>
        <w:t xml:space="preserve">Text and images are available for </w:t>
      </w:r>
      <w:r w:rsidRPr="005369D2">
        <w:rPr>
          <w:rFonts w:eastAsiaTheme="minorHAnsi" w:cs="Arial"/>
          <w:b w:val="0"/>
          <w:kern w:val="2"/>
          <w:sz w:val="20"/>
          <w:szCs w:val="20"/>
          <w14:ligatures w14:val="standardContextual"/>
        </w:rPr>
        <w:t>download</w:t>
      </w:r>
      <w:r w:rsidRPr="00FE63D1">
        <w:rPr>
          <w:rFonts w:eastAsiaTheme="minorHAnsi" w:cs="Arial"/>
          <w:b w:val="0"/>
          <w:kern w:val="2"/>
          <w:sz w:val="20"/>
          <w:szCs w:val="20"/>
          <w14:ligatures w14:val="standardContextual"/>
        </w:rPr>
        <w:t>.</w:t>
      </w:r>
    </w:p>
    <w:p w14:paraId="58FB6E06" w14:textId="77777777" w:rsidR="00111E59" w:rsidRPr="00964443" w:rsidRDefault="00111E59" w:rsidP="00111E59">
      <w:pPr>
        <w:pStyle w:val="PRH3"/>
        <w:spacing w:after="0" w:line="360" w:lineRule="auto"/>
      </w:pPr>
    </w:p>
    <w:p w14:paraId="40B8BE90" w14:textId="77777777" w:rsidR="00111E59" w:rsidRPr="00964443" w:rsidRDefault="00111E59" w:rsidP="00111E59">
      <w:pPr>
        <w:pStyle w:val="PRH3"/>
        <w:spacing w:after="0" w:line="360" w:lineRule="auto"/>
      </w:pPr>
      <w:r w:rsidRPr="00964443">
        <w:t>Images and captions</w:t>
      </w:r>
    </w:p>
    <w:p w14:paraId="0A7360C0" w14:textId="3DB042A4" w:rsidR="00111E59" w:rsidRPr="00FE63D1" w:rsidRDefault="00111E59" w:rsidP="00FE63D1">
      <w:pPr>
        <w:pStyle w:val="PRboiler"/>
        <w:ind w:left="720"/>
        <w:rPr>
          <w:sz w:val="20"/>
          <w:szCs w:val="20"/>
        </w:rPr>
      </w:pPr>
      <w:r w:rsidRPr="00FE63D1">
        <w:rPr>
          <w:b/>
          <w:sz w:val="20"/>
          <w:szCs w:val="20"/>
        </w:rPr>
        <w:t xml:space="preserve">Image 1: </w:t>
      </w:r>
      <w:r w:rsidRPr="00FE63D1">
        <w:rPr>
          <w:bCs/>
          <w:sz w:val="20"/>
          <w:szCs w:val="20"/>
        </w:rPr>
        <w:t>Z06</w:t>
      </w:r>
      <w:r w:rsidR="009A7AC1" w:rsidRPr="00FE63D1">
        <w:rPr>
          <w:bCs/>
          <w:sz w:val="20"/>
          <w:szCs w:val="20"/>
        </w:rPr>
        <w:t>11</w:t>
      </w:r>
      <w:r w:rsidRPr="00FE63D1">
        <w:rPr>
          <w:bCs/>
          <w:sz w:val="20"/>
          <w:szCs w:val="20"/>
        </w:rPr>
        <w:t>-1</w:t>
      </w:r>
      <w:r w:rsidRPr="00FE63D1">
        <w:rPr>
          <w:sz w:val="20"/>
          <w:szCs w:val="20"/>
        </w:rPr>
        <w:t xml:space="preserve"> </w:t>
      </w:r>
      <w:r w:rsidR="00557DF7">
        <w:rPr>
          <w:bCs/>
          <w:sz w:val="20"/>
          <w:szCs w:val="20"/>
        </w:rPr>
        <w:t>Containment Tree</w:t>
      </w:r>
    </w:p>
    <w:p w14:paraId="07534F57" w14:textId="26AD63F9" w:rsidR="00111E59" w:rsidRPr="00FE63D1" w:rsidRDefault="00111E59" w:rsidP="00FE63D1">
      <w:pPr>
        <w:pStyle w:val="PRboiler"/>
        <w:ind w:left="720"/>
        <w:rPr>
          <w:bCs/>
          <w:sz w:val="20"/>
          <w:szCs w:val="20"/>
        </w:rPr>
      </w:pPr>
      <w:r w:rsidRPr="00FE63D1">
        <w:rPr>
          <w:b/>
          <w:sz w:val="20"/>
          <w:szCs w:val="20"/>
        </w:rPr>
        <w:t xml:space="preserve">Caption: </w:t>
      </w:r>
      <w:r w:rsidR="00993EE7" w:rsidRPr="00993EE7">
        <w:rPr>
          <w:sz w:val="20"/>
          <w:szCs w:val="20"/>
        </w:rPr>
        <w:t>The GENESYS 2025 containment tree improves model clarity and supports standards-based interoperability.</w:t>
      </w:r>
    </w:p>
    <w:p w14:paraId="38179304" w14:textId="1995C202" w:rsidR="00111E59" w:rsidRDefault="007043FA" w:rsidP="00FE63D1">
      <w:pPr>
        <w:pStyle w:val="PRboiler"/>
        <w:ind w:left="720"/>
        <w:rPr>
          <w:b/>
          <w:sz w:val="18"/>
          <w:szCs w:val="18"/>
        </w:rPr>
      </w:pPr>
      <w:r>
        <w:rPr>
          <w:b/>
          <w:noProof/>
          <w:sz w:val="18"/>
          <w:szCs w:val="18"/>
          <w14:ligatures w14:val="standardContextual"/>
        </w:rPr>
        <w:drawing>
          <wp:inline distT="0" distB="0" distL="0" distR="0" wp14:anchorId="214081EC" wp14:editId="304A8271">
            <wp:extent cx="1224742" cy="922351"/>
            <wp:effectExtent l="0" t="0" r="0" b="5080"/>
            <wp:docPr id="3235978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597869" name="Picture 32359786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6998" cy="969236"/>
                    </a:xfrm>
                    <a:prstGeom prst="rect">
                      <a:avLst/>
                    </a:prstGeom>
                  </pic:spPr>
                </pic:pic>
              </a:graphicData>
            </a:graphic>
          </wp:inline>
        </w:drawing>
      </w:r>
    </w:p>
    <w:p w14:paraId="271104C7" w14:textId="77777777" w:rsidR="00993EE7" w:rsidRPr="00964443" w:rsidRDefault="00993EE7" w:rsidP="00FE63D1">
      <w:pPr>
        <w:pStyle w:val="PRboiler"/>
        <w:ind w:left="720"/>
        <w:rPr>
          <w:b/>
          <w:sz w:val="18"/>
          <w:szCs w:val="18"/>
        </w:rPr>
      </w:pPr>
    </w:p>
    <w:p w14:paraId="65BDA80C" w14:textId="44F98388" w:rsidR="00111E59" w:rsidRPr="00FE63D1" w:rsidRDefault="00111E59" w:rsidP="00FE63D1">
      <w:pPr>
        <w:pStyle w:val="PRboiler"/>
        <w:ind w:left="720"/>
        <w:rPr>
          <w:sz w:val="20"/>
          <w:szCs w:val="20"/>
        </w:rPr>
      </w:pPr>
      <w:r w:rsidRPr="00FE63D1">
        <w:rPr>
          <w:b/>
          <w:sz w:val="20"/>
          <w:szCs w:val="20"/>
        </w:rPr>
        <w:t>Image 2:</w:t>
      </w:r>
      <w:r w:rsidRPr="00FE63D1">
        <w:rPr>
          <w:sz w:val="20"/>
          <w:szCs w:val="20"/>
        </w:rPr>
        <w:t xml:space="preserve"> Z06</w:t>
      </w:r>
      <w:r w:rsidR="009A7AC1" w:rsidRPr="00FE63D1">
        <w:rPr>
          <w:sz w:val="20"/>
          <w:szCs w:val="20"/>
        </w:rPr>
        <w:t>11</w:t>
      </w:r>
      <w:r w:rsidRPr="00FE63D1">
        <w:rPr>
          <w:sz w:val="20"/>
          <w:szCs w:val="20"/>
        </w:rPr>
        <w:t>-2 K</w:t>
      </w:r>
      <w:r w:rsidR="009A7AC1" w:rsidRPr="00FE63D1">
        <w:rPr>
          <w:sz w:val="20"/>
          <w:szCs w:val="20"/>
        </w:rPr>
        <w:t>rajmalnik</w:t>
      </w:r>
    </w:p>
    <w:p w14:paraId="37E4CA86" w14:textId="501833EC" w:rsidR="00111E59" w:rsidRPr="00FE63D1" w:rsidRDefault="00111E59" w:rsidP="00FE63D1">
      <w:pPr>
        <w:pStyle w:val="PRboiler"/>
        <w:ind w:left="720"/>
        <w:rPr>
          <w:b/>
          <w:bCs/>
          <w:sz w:val="20"/>
          <w:szCs w:val="18"/>
        </w:rPr>
      </w:pPr>
      <w:r w:rsidRPr="00FE63D1">
        <w:rPr>
          <w:b/>
          <w:sz w:val="20"/>
          <w:szCs w:val="20"/>
        </w:rPr>
        <w:t xml:space="preserve">Caption: </w:t>
      </w:r>
      <w:r w:rsidR="009A7AC1" w:rsidRPr="00FE63D1">
        <w:rPr>
          <w:bCs/>
          <w:sz w:val="20"/>
          <w:szCs w:val="20"/>
        </w:rPr>
        <w:t>Enrique Krajmalnik, CEO</w:t>
      </w:r>
      <w:r w:rsidRPr="00FE63D1">
        <w:rPr>
          <w:bCs/>
          <w:sz w:val="20"/>
          <w:szCs w:val="20"/>
        </w:rPr>
        <w:t>, Zuken</w:t>
      </w:r>
      <w:r w:rsidR="009A7AC1" w:rsidRPr="00FE63D1">
        <w:rPr>
          <w:bCs/>
          <w:sz w:val="20"/>
          <w:szCs w:val="20"/>
        </w:rPr>
        <w:t xml:space="preserve"> Vitech</w:t>
      </w:r>
    </w:p>
    <w:p w14:paraId="5F3A3B50" w14:textId="5F7B6CAD" w:rsidR="00111E59" w:rsidRPr="00964443" w:rsidRDefault="00E734F1" w:rsidP="00FE63D1">
      <w:pPr>
        <w:pStyle w:val="PRboiler"/>
        <w:ind w:left="720"/>
        <w:rPr>
          <w:b/>
          <w:bCs/>
          <w:sz w:val="18"/>
        </w:rPr>
      </w:pPr>
      <w:r>
        <w:rPr>
          <w:b/>
          <w:bCs/>
          <w:noProof/>
          <w:sz w:val="18"/>
          <w14:ligatures w14:val="standardContextual"/>
        </w:rPr>
        <w:lastRenderedPageBreak/>
        <w:drawing>
          <wp:inline distT="0" distB="0" distL="0" distR="0" wp14:anchorId="63575902" wp14:editId="729B17D2">
            <wp:extent cx="1254611" cy="1240403"/>
            <wp:effectExtent l="0" t="0" r="3175" b="4445"/>
            <wp:docPr id="898059994" name="Picture 1" descr="A person wearing glasses and a s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059994" name="Picture 1" descr="A person wearing glasses and a sui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7594" cy="1273012"/>
                    </a:xfrm>
                    <a:prstGeom prst="rect">
                      <a:avLst/>
                    </a:prstGeom>
                  </pic:spPr>
                </pic:pic>
              </a:graphicData>
            </a:graphic>
          </wp:inline>
        </w:drawing>
      </w:r>
    </w:p>
    <w:p w14:paraId="19E75B02" w14:textId="77777777" w:rsidR="00111E59" w:rsidRDefault="00111E59" w:rsidP="00111E59">
      <w:pPr>
        <w:pStyle w:val="NormalWeb"/>
        <w:spacing w:before="0" w:beforeAutospacing="0" w:after="0" w:afterAutospacing="0"/>
        <w:rPr>
          <w:rStyle w:val="Strong"/>
          <w:rFonts w:ascii="Arial" w:eastAsiaTheme="majorEastAsia" w:hAnsi="Arial" w:cs="Arial"/>
        </w:rPr>
      </w:pPr>
    </w:p>
    <w:p w14:paraId="1DBD5FAA" w14:textId="76D664D6" w:rsidR="00111E59" w:rsidRDefault="00111E59" w:rsidP="00111E59">
      <w:pPr>
        <w:pStyle w:val="NormalWeb"/>
        <w:spacing w:before="0" w:beforeAutospacing="0" w:after="0" w:afterAutospacing="0"/>
        <w:rPr>
          <w:rFonts w:ascii="Arial Black" w:hAnsi="Arial Black"/>
          <w:sz w:val="20"/>
          <w:szCs w:val="20"/>
        </w:rPr>
      </w:pPr>
      <w:r>
        <w:rPr>
          <w:rStyle w:val="Strong"/>
          <w:rFonts w:ascii="Arial" w:eastAsiaTheme="majorEastAsia" w:hAnsi="Arial" w:cs="Arial"/>
        </w:rPr>
        <w:t>For more information, contact your local PR representative:</w:t>
      </w:r>
    </w:p>
    <w:p w14:paraId="050BC7B1" w14:textId="77777777" w:rsidR="00111E59" w:rsidRDefault="00111E59" w:rsidP="00111E59">
      <w:pPr>
        <w:pStyle w:val="NormalWeb"/>
        <w:spacing w:before="0" w:beforeAutospacing="0" w:after="0" w:afterAutospacing="0"/>
        <w:rPr>
          <w:rFonts w:ascii="Arial Black" w:hAnsi="Arial Black"/>
          <w:sz w:val="20"/>
          <w:szCs w:val="20"/>
        </w:rPr>
      </w:pPr>
      <w:r>
        <w:rPr>
          <w:rFonts w:ascii="Arial Black" w:hAnsi="Arial Black"/>
          <w:sz w:val="20"/>
          <w:szCs w:val="20"/>
        </w:rPr>
        <w:t> </w:t>
      </w:r>
    </w:p>
    <w:p w14:paraId="2FF876FE" w14:textId="77777777" w:rsidR="00111E59" w:rsidRPr="00111E59" w:rsidRDefault="00111E59" w:rsidP="00111E59">
      <w:pPr>
        <w:pStyle w:val="NormalWeb"/>
        <w:spacing w:before="0" w:beforeAutospacing="0" w:after="0" w:afterAutospacing="0"/>
        <w:rPr>
          <w:rFonts w:ascii="Arial" w:hAnsi="Arial" w:cs="Arial"/>
        </w:rPr>
      </w:pPr>
      <w:r w:rsidRPr="00111E59">
        <w:rPr>
          <w:rStyle w:val="Strong"/>
          <w:rFonts w:ascii="Arial" w:eastAsiaTheme="majorEastAsia" w:hAnsi="Arial" w:cs="Arial"/>
          <w:sz w:val="20"/>
          <w:szCs w:val="20"/>
        </w:rPr>
        <w:t>Enrique Krajmalnik</w:t>
      </w:r>
      <w:r w:rsidRPr="00111E59">
        <w:rPr>
          <w:rFonts w:ascii="Arial" w:hAnsi="Arial" w:cs="Arial"/>
          <w:sz w:val="27"/>
          <w:szCs w:val="27"/>
        </w:rPr>
        <w:br/>
      </w:r>
      <w:r w:rsidRPr="00111E59">
        <w:rPr>
          <w:rFonts w:ascii="Arial" w:hAnsi="Arial" w:cs="Arial"/>
          <w:sz w:val="20"/>
          <w:szCs w:val="20"/>
        </w:rPr>
        <w:t>Zuken Vitech, Inc.</w:t>
      </w:r>
      <w:r w:rsidRPr="00111E59">
        <w:rPr>
          <w:rFonts w:ascii="Arial" w:hAnsi="Arial" w:cs="Arial"/>
          <w:sz w:val="27"/>
          <w:szCs w:val="27"/>
        </w:rPr>
        <w:br/>
      </w:r>
      <w:r w:rsidRPr="00111E59">
        <w:rPr>
          <w:rFonts w:ascii="Arial" w:hAnsi="Arial" w:cs="Arial"/>
          <w:sz w:val="20"/>
          <w:szCs w:val="20"/>
        </w:rPr>
        <w:t>2270 Kraft DR, STE 1600</w:t>
      </w:r>
      <w:r w:rsidRPr="00111E59">
        <w:rPr>
          <w:rFonts w:ascii="Arial" w:hAnsi="Arial" w:cs="Arial"/>
          <w:sz w:val="27"/>
          <w:szCs w:val="27"/>
        </w:rPr>
        <w:br/>
      </w:r>
      <w:r w:rsidRPr="00111E59">
        <w:rPr>
          <w:rFonts w:ascii="Arial" w:hAnsi="Arial" w:cs="Arial"/>
          <w:sz w:val="20"/>
          <w:szCs w:val="20"/>
        </w:rPr>
        <w:t>Blacksburg, VA 24060</w:t>
      </w:r>
      <w:r w:rsidRPr="00111E59">
        <w:rPr>
          <w:rFonts w:ascii="Arial" w:hAnsi="Arial" w:cs="Arial"/>
          <w:sz w:val="27"/>
          <w:szCs w:val="27"/>
        </w:rPr>
        <w:br/>
      </w:r>
      <w:r w:rsidRPr="00111E59">
        <w:rPr>
          <w:rFonts w:ascii="Arial" w:hAnsi="Arial" w:cs="Arial"/>
          <w:sz w:val="20"/>
          <w:szCs w:val="20"/>
        </w:rPr>
        <w:t>Tel: 540-951-3322 x1203</w:t>
      </w:r>
      <w:r w:rsidRPr="00111E59">
        <w:rPr>
          <w:rFonts w:ascii="Arial" w:hAnsi="Arial" w:cs="Arial"/>
          <w:sz w:val="27"/>
          <w:szCs w:val="27"/>
        </w:rPr>
        <w:br/>
      </w:r>
      <w:hyperlink r:id="rId9" w:history="1">
        <w:r w:rsidRPr="00111E59">
          <w:rPr>
            <w:rStyle w:val="Hyperlink"/>
            <w:rFonts w:ascii="Arial" w:eastAsiaTheme="majorEastAsia" w:hAnsi="Arial" w:cs="Arial"/>
            <w:sz w:val="20"/>
            <w:szCs w:val="20"/>
          </w:rPr>
          <w:t>enrique.krajmalnik@vitechcorp.com</w:t>
        </w:r>
      </w:hyperlink>
    </w:p>
    <w:p w14:paraId="0ACE826D" w14:textId="4447A7E5" w:rsidR="00993EE7" w:rsidRPr="00CE6F19" w:rsidRDefault="00111E59" w:rsidP="00CE6F19">
      <w:pPr>
        <w:pStyle w:val="NormalWeb"/>
        <w:rPr>
          <w:rFonts w:ascii="Arial" w:hAnsi="Arial" w:cs="Arial"/>
          <w:sz w:val="20"/>
          <w:szCs w:val="20"/>
        </w:rPr>
      </w:pPr>
      <w:r w:rsidRPr="00111E59">
        <w:rPr>
          <w:rStyle w:val="Strong"/>
          <w:rFonts w:ascii="Arial" w:eastAsiaTheme="majorEastAsia" w:hAnsi="Arial" w:cs="Arial"/>
          <w:sz w:val="20"/>
          <w:szCs w:val="20"/>
        </w:rPr>
        <w:t>Amy Clements</w:t>
      </w:r>
      <w:r w:rsidRPr="00111E59">
        <w:rPr>
          <w:rFonts w:ascii="Arial" w:hAnsi="Arial" w:cs="Arial"/>
        </w:rPr>
        <w:br/>
      </w:r>
      <w:r w:rsidRPr="00111E59">
        <w:rPr>
          <w:rFonts w:ascii="Arial" w:hAnsi="Arial" w:cs="Arial"/>
          <w:sz w:val="20"/>
          <w:szCs w:val="20"/>
        </w:rPr>
        <w:t>Zuken USA Inc</w:t>
      </w:r>
      <w:r w:rsidRPr="00111E59">
        <w:rPr>
          <w:rFonts w:ascii="Arial" w:hAnsi="Arial" w:cs="Arial"/>
        </w:rPr>
        <w:br/>
      </w:r>
      <w:r w:rsidRPr="00111E59">
        <w:rPr>
          <w:rFonts w:ascii="Arial" w:hAnsi="Arial" w:cs="Arial"/>
          <w:sz w:val="20"/>
          <w:szCs w:val="20"/>
        </w:rPr>
        <w:t>238 Littleton RD, STE 100</w:t>
      </w:r>
      <w:r w:rsidRPr="00111E59">
        <w:rPr>
          <w:rFonts w:ascii="Arial" w:hAnsi="Arial" w:cs="Arial"/>
        </w:rPr>
        <w:br/>
      </w:r>
      <w:r w:rsidRPr="00111E59">
        <w:rPr>
          <w:rFonts w:ascii="Arial" w:hAnsi="Arial" w:cs="Arial"/>
          <w:sz w:val="20"/>
          <w:szCs w:val="20"/>
        </w:rPr>
        <w:t xml:space="preserve">Westford, MA 01886 </w:t>
      </w:r>
      <w:r w:rsidRPr="00111E59">
        <w:rPr>
          <w:rFonts w:ascii="Arial" w:hAnsi="Arial" w:cs="Arial"/>
        </w:rPr>
        <w:br/>
      </w:r>
      <w:r w:rsidRPr="00111E59">
        <w:rPr>
          <w:rFonts w:ascii="Arial" w:hAnsi="Arial" w:cs="Arial"/>
          <w:sz w:val="20"/>
          <w:szCs w:val="20"/>
        </w:rPr>
        <w:t>Tel: +1 972-691-3284</w:t>
      </w:r>
      <w:r w:rsidRPr="00111E59">
        <w:rPr>
          <w:rFonts w:ascii="Arial" w:hAnsi="Arial" w:cs="Arial"/>
        </w:rPr>
        <w:br/>
      </w:r>
      <w:hyperlink r:id="rId10" w:history="1">
        <w:r w:rsidRPr="00111E59">
          <w:rPr>
            <w:rStyle w:val="Hyperlink"/>
            <w:rFonts w:ascii="Arial" w:eastAsiaTheme="majorEastAsia" w:hAnsi="Arial" w:cs="Arial"/>
            <w:sz w:val="20"/>
            <w:szCs w:val="20"/>
          </w:rPr>
          <w:t>amy.clements@zukenusa.com</w:t>
        </w:r>
      </w:hyperlink>
    </w:p>
    <w:sectPr w:rsidR="00993EE7" w:rsidRPr="00CE6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4EFD"/>
    <w:multiLevelType w:val="multilevel"/>
    <w:tmpl w:val="F16A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28709B"/>
    <w:multiLevelType w:val="hybridMultilevel"/>
    <w:tmpl w:val="54BA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7F4CBB"/>
    <w:multiLevelType w:val="hybridMultilevel"/>
    <w:tmpl w:val="E3946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019284">
    <w:abstractNumId w:val="0"/>
  </w:num>
  <w:num w:numId="2" w16cid:durableId="1722439745">
    <w:abstractNumId w:val="1"/>
  </w:num>
  <w:num w:numId="3" w16cid:durableId="1471944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AF5"/>
    <w:rsid w:val="000E5F32"/>
    <w:rsid w:val="00111E59"/>
    <w:rsid w:val="001645E4"/>
    <w:rsid w:val="002148B4"/>
    <w:rsid w:val="002F2237"/>
    <w:rsid w:val="004320D8"/>
    <w:rsid w:val="004B0FD7"/>
    <w:rsid w:val="00505A4A"/>
    <w:rsid w:val="005369D2"/>
    <w:rsid w:val="00557DF7"/>
    <w:rsid w:val="005B0C04"/>
    <w:rsid w:val="005F0AF5"/>
    <w:rsid w:val="007043FA"/>
    <w:rsid w:val="00743D90"/>
    <w:rsid w:val="007E43C1"/>
    <w:rsid w:val="008A71DF"/>
    <w:rsid w:val="00992B5C"/>
    <w:rsid w:val="00993EE7"/>
    <w:rsid w:val="009A7AC1"/>
    <w:rsid w:val="00B04348"/>
    <w:rsid w:val="00BD3050"/>
    <w:rsid w:val="00CE6F19"/>
    <w:rsid w:val="00D024EB"/>
    <w:rsid w:val="00D06BAD"/>
    <w:rsid w:val="00D36746"/>
    <w:rsid w:val="00E734F1"/>
    <w:rsid w:val="00EB79CF"/>
    <w:rsid w:val="00FE6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88F27"/>
  <w15:chartTrackingRefBased/>
  <w15:docId w15:val="{4021695C-855C-46C7-A851-E4C15A389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0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A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A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A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A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A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A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A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A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A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A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A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A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A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A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A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AF5"/>
    <w:rPr>
      <w:rFonts w:eastAsiaTheme="majorEastAsia" w:cstheme="majorBidi"/>
      <w:color w:val="272727" w:themeColor="text1" w:themeTint="D8"/>
    </w:rPr>
  </w:style>
  <w:style w:type="paragraph" w:styleId="Title">
    <w:name w:val="Title"/>
    <w:basedOn w:val="Normal"/>
    <w:next w:val="Normal"/>
    <w:link w:val="TitleChar"/>
    <w:uiPriority w:val="10"/>
    <w:qFormat/>
    <w:rsid w:val="005F0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A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A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A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AF5"/>
    <w:pPr>
      <w:spacing w:before="160"/>
      <w:jc w:val="center"/>
    </w:pPr>
    <w:rPr>
      <w:i/>
      <w:iCs/>
      <w:color w:val="404040" w:themeColor="text1" w:themeTint="BF"/>
    </w:rPr>
  </w:style>
  <w:style w:type="character" w:customStyle="1" w:styleId="QuoteChar">
    <w:name w:val="Quote Char"/>
    <w:basedOn w:val="DefaultParagraphFont"/>
    <w:link w:val="Quote"/>
    <w:uiPriority w:val="29"/>
    <w:rsid w:val="005F0AF5"/>
    <w:rPr>
      <w:i/>
      <w:iCs/>
      <w:color w:val="404040" w:themeColor="text1" w:themeTint="BF"/>
    </w:rPr>
  </w:style>
  <w:style w:type="paragraph" w:styleId="ListParagraph">
    <w:name w:val="List Paragraph"/>
    <w:basedOn w:val="Normal"/>
    <w:uiPriority w:val="34"/>
    <w:qFormat/>
    <w:rsid w:val="005F0AF5"/>
    <w:pPr>
      <w:ind w:left="720"/>
      <w:contextualSpacing/>
    </w:pPr>
  </w:style>
  <w:style w:type="character" w:styleId="IntenseEmphasis">
    <w:name w:val="Intense Emphasis"/>
    <w:basedOn w:val="DefaultParagraphFont"/>
    <w:uiPriority w:val="21"/>
    <w:qFormat/>
    <w:rsid w:val="005F0AF5"/>
    <w:rPr>
      <w:i/>
      <w:iCs/>
      <w:color w:val="0F4761" w:themeColor="accent1" w:themeShade="BF"/>
    </w:rPr>
  </w:style>
  <w:style w:type="paragraph" w:styleId="IntenseQuote">
    <w:name w:val="Intense Quote"/>
    <w:basedOn w:val="Normal"/>
    <w:next w:val="Normal"/>
    <w:link w:val="IntenseQuoteChar"/>
    <w:uiPriority w:val="30"/>
    <w:qFormat/>
    <w:rsid w:val="005F0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AF5"/>
    <w:rPr>
      <w:i/>
      <w:iCs/>
      <w:color w:val="0F4761" w:themeColor="accent1" w:themeShade="BF"/>
    </w:rPr>
  </w:style>
  <w:style w:type="character" w:styleId="IntenseReference">
    <w:name w:val="Intense Reference"/>
    <w:basedOn w:val="DefaultParagraphFont"/>
    <w:uiPriority w:val="32"/>
    <w:qFormat/>
    <w:rsid w:val="005F0AF5"/>
    <w:rPr>
      <w:b/>
      <w:bCs/>
      <w:smallCaps/>
      <w:color w:val="0F4761" w:themeColor="accent1" w:themeShade="BF"/>
      <w:spacing w:val="5"/>
    </w:rPr>
  </w:style>
  <w:style w:type="character" w:styleId="Hyperlink">
    <w:name w:val="Hyperlink"/>
    <w:basedOn w:val="DefaultParagraphFont"/>
    <w:uiPriority w:val="99"/>
    <w:unhideWhenUsed/>
    <w:rsid w:val="005F0AF5"/>
    <w:rPr>
      <w:color w:val="467886" w:themeColor="hyperlink"/>
      <w:u w:val="single"/>
    </w:rPr>
  </w:style>
  <w:style w:type="character" w:styleId="UnresolvedMention">
    <w:name w:val="Unresolved Mention"/>
    <w:basedOn w:val="DefaultParagraphFont"/>
    <w:uiPriority w:val="99"/>
    <w:semiHidden/>
    <w:unhideWhenUsed/>
    <w:rsid w:val="005F0AF5"/>
    <w:rPr>
      <w:color w:val="605E5C"/>
      <w:shd w:val="clear" w:color="auto" w:fill="E1DFDD"/>
    </w:rPr>
  </w:style>
  <w:style w:type="paragraph" w:styleId="NormalWeb">
    <w:name w:val="Normal (Web)"/>
    <w:basedOn w:val="Normal"/>
    <w:uiPriority w:val="99"/>
    <w:unhideWhenUsed/>
    <w:rsid w:val="00BD305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D3050"/>
    <w:rPr>
      <w:b/>
      <w:bCs/>
    </w:rPr>
  </w:style>
  <w:style w:type="paragraph" w:customStyle="1" w:styleId="PRboiler">
    <w:name w:val="PR boiler"/>
    <w:basedOn w:val="Normal"/>
    <w:link w:val="PRboilerChar"/>
    <w:qFormat/>
    <w:rsid w:val="00111E59"/>
    <w:pPr>
      <w:spacing w:after="0" w:line="360" w:lineRule="auto"/>
    </w:pPr>
    <w:rPr>
      <w:rFonts w:ascii="Arial" w:eastAsia="MS Mincho" w:hAnsi="Arial" w:cs="Arial"/>
      <w:kern w:val="0"/>
      <w:sz w:val="16"/>
      <w:szCs w:val="16"/>
      <w14:ligatures w14:val="none"/>
    </w:rPr>
  </w:style>
  <w:style w:type="paragraph" w:customStyle="1" w:styleId="PRH3">
    <w:name w:val="PR H3"/>
    <w:basedOn w:val="Normal"/>
    <w:link w:val="PRH3Char"/>
    <w:qFormat/>
    <w:rsid w:val="00111E59"/>
    <w:pPr>
      <w:spacing w:after="200" w:line="480" w:lineRule="auto"/>
      <w:jc w:val="both"/>
    </w:pPr>
    <w:rPr>
      <w:rFonts w:ascii="Arial" w:eastAsia="MS Mincho" w:hAnsi="Arial" w:cs="Calibri"/>
      <w:b/>
      <w:kern w:val="0"/>
      <w:sz w:val="22"/>
      <w:szCs w:val="22"/>
      <w14:ligatures w14:val="none"/>
    </w:rPr>
  </w:style>
  <w:style w:type="character" w:customStyle="1" w:styleId="PRboilerChar">
    <w:name w:val="PR boiler Char"/>
    <w:basedOn w:val="DefaultParagraphFont"/>
    <w:link w:val="PRboiler"/>
    <w:rsid w:val="00111E59"/>
    <w:rPr>
      <w:rFonts w:ascii="Arial" w:eastAsia="MS Mincho" w:hAnsi="Arial" w:cs="Arial"/>
      <w:kern w:val="0"/>
      <w:sz w:val="16"/>
      <w:szCs w:val="16"/>
      <w14:ligatures w14:val="none"/>
    </w:rPr>
  </w:style>
  <w:style w:type="character" w:customStyle="1" w:styleId="PRH3Char">
    <w:name w:val="PR H3 Char"/>
    <w:basedOn w:val="DefaultParagraphFont"/>
    <w:link w:val="PRH3"/>
    <w:rsid w:val="00111E59"/>
    <w:rPr>
      <w:rFonts w:ascii="Arial" w:eastAsia="MS Mincho" w:hAnsi="Arial" w:cs="Calibri"/>
      <w:b/>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1711">
      <w:bodyDiv w:val="1"/>
      <w:marLeft w:val="0"/>
      <w:marRight w:val="0"/>
      <w:marTop w:val="0"/>
      <w:marBottom w:val="0"/>
      <w:divBdr>
        <w:top w:val="none" w:sz="0" w:space="0" w:color="auto"/>
        <w:left w:val="none" w:sz="0" w:space="0" w:color="auto"/>
        <w:bottom w:val="none" w:sz="0" w:space="0" w:color="auto"/>
        <w:right w:val="none" w:sz="0" w:space="0" w:color="auto"/>
      </w:divBdr>
    </w:div>
    <w:div w:id="819923884">
      <w:bodyDiv w:val="1"/>
      <w:marLeft w:val="0"/>
      <w:marRight w:val="0"/>
      <w:marTop w:val="0"/>
      <w:marBottom w:val="0"/>
      <w:divBdr>
        <w:top w:val="none" w:sz="0" w:space="0" w:color="auto"/>
        <w:left w:val="none" w:sz="0" w:space="0" w:color="auto"/>
        <w:bottom w:val="none" w:sz="0" w:space="0" w:color="auto"/>
        <w:right w:val="none" w:sz="0" w:space="0" w:color="auto"/>
      </w:divBdr>
    </w:div>
    <w:div w:id="851069257">
      <w:bodyDiv w:val="1"/>
      <w:marLeft w:val="0"/>
      <w:marRight w:val="0"/>
      <w:marTop w:val="0"/>
      <w:marBottom w:val="0"/>
      <w:divBdr>
        <w:top w:val="none" w:sz="0" w:space="0" w:color="auto"/>
        <w:left w:val="none" w:sz="0" w:space="0" w:color="auto"/>
        <w:bottom w:val="none" w:sz="0" w:space="0" w:color="auto"/>
        <w:right w:val="none" w:sz="0" w:space="0" w:color="auto"/>
      </w:divBdr>
    </w:div>
    <w:div w:id="1498379954">
      <w:bodyDiv w:val="1"/>
      <w:marLeft w:val="0"/>
      <w:marRight w:val="0"/>
      <w:marTop w:val="0"/>
      <w:marBottom w:val="0"/>
      <w:divBdr>
        <w:top w:val="none" w:sz="0" w:space="0" w:color="auto"/>
        <w:left w:val="none" w:sz="0" w:space="0" w:color="auto"/>
        <w:bottom w:val="none" w:sz="0" w:space="0" w:color="auto"/>
        <w:right w:val="none" w:sz="0" w:space="0" w:color="auto"/>
      </w:divBdr>
    </w:div>
    <w:div w:id="1517379352">
      <w:bodyDiv w:val="1"/>
      <w:marLeft w:val="0"/>
      <w:marRight w:val="0"/>
      <w:marTop w:val="0"/>
      <w:marBottom w:val="0"/>
      <w:divBdr>
        <w:top w:val="none" w:sz="0" w:space="0" w:color="auto"/>
        <w:left w:val="none" w:sz="0" w:space="0" w:color="auto"/>
        <w:bottom w:val="none" w:sz="0" w:space="0" w:color="auto"/>
        <w:right w:val="none" w:sz="0" w:space="0" w:color="auto"/>
      </w:divBdr>
    </w:div>
    <w:div w:id="1548762055">
      <w:bodyDiv w:val="1"/>
      <w:marLeft w:val="0"/>
      <w:marRight w:val="0"/>
      <w:marTop w:val="0"/>
      <w:marBottom w:val="0"/>
      <w:divBdr>
        <w:top w:val="none" w:sz="0" w:space="0" w:color="auto"/>
        <w:left w:val="none" w:sz="0" w:space="0" w:color="auto"/>
        <w:bottom w:val="none" w:sz="0" w:space="0" w:color="auto"/>
        <w:right w:val="none" w:sz="0" w:space="0" w:color="auto"/>
      </w:divBdr>
    </w:div>
    <w:div w:id="1560824773">
      <w:bodyDiv w:val="1"/>
      <w:marLeft w:val="0"/>
      <w:marRight w:val="0"/>
      <w:marTop w:val="0"/>
      <w:marBottom w:val="0"/>
      <w:divBdr>
        <w:top w:val="none" w:sz="0" w:space="0" w:color="auto"/>
        <w:left w:val="none" w:sz="0" w:space="0" w:color="auto"/>
        <w:bottom w:val="none" w:sz="0" w:space="0" w:color="auto"/>
        <w:right w:val="none" w:sz="0" w:space="0" w:color="auto"/>
      </w:divBdr>
    </w:div>
    <w:div w:id="1777095194">
      <w:bodyDiv w:val="1"/>
      <w:marLeft w:val="0"/>
      <w:marRight w:val="0"/>
      <w:marTop w:val="0"/>
      <w:marBottom w:val="0"/>
      <w:divBdr>
        <w:top w:val="none" w:sz="0" w:space="0" w:color="auto"/>
        <w:left w:val="none" w:sz="0" w:space="0" w:color="auto"/>
        <w:bottom w:val="none" w:sz="0" w:space="0" w:color="auto"/>
        <w:right w:val="none" w:sz="0" w:space="0" w:color="auto"/>
      </w:divBdr>
    </w:div>
    <w:div w:id="203846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ukenvitech.com"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amy.clements@zukenusa.com" TargetMode="External"/><Relationship Id="rId4" Type="http://schemas.openxmlformats.org/officeDocument/2006/relationships/webSettings" Target="webSettings.xml"/><Relationship Id="rId9" Type="http://schemas.openxmlformats.org/officeDocument/2006/relationships/hyperlink" Target="mailto:enrique.krajmalnik@vitechcor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Krajmalnik, Enrique</dc:creator>
  <cp:keywords/>
  <dc:description/>
  <cp:lastModifiedBy>Van Hook, Jordan</cp:lastModifiedBy>
  <cp:revision>4</cp:revision>
  <dcterms:created xsi:type="dcterms:W3CDTF">2025-06-09T22:00:00Z</dcterms:created>
  <dcterms:modified xsi:type="dcterms:W3CDTF">2025-06-09T22:05:00Z</dcterms:modified>
</cp:coreProperties>
</file>